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64" w:rsidRDefault="00535F64" w:rsidP="00535F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35F64" w:rsidRDefault="00535F64" w:rsidP="00535F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Межрегиональном фестивале национальных театров </w:t>
      </w:r>
    </w:p>
    <w:p w:rsidR="00535F64" w:rsidRDefault="00535F64" w:rsidP="00535F64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«Алтын тирм</w:t>
      </w:r>
      <w:r>
        <w:rPr>
          <w:b/>
          <w:sz w:val="28"/>
          <w:szCs w:val="28"/>
          <w:lang w:val="be-BY"/>
        </w:rPr>
        <w:t>ә</w:t>
      </w:r>
      <w:r>
        <w:rPr>
          <w:b/>
          <w:sz w:val="28"/>
          <w:szCs w:val="28"/>
        </w:rPr>
        <w:t>»(Золотая юрта)</w:t>
      </w:r>
    </w:p>
    <w:p w:rsidR="00535F64" w:rsidRDefault="00535F64" w:rsidP="00535F64">
      <w:pPr>
        <w:jc w:val="center"/>
        <w:rPr>
          <w:b/>
          <w:sz w:val="28"/>
          <w:szCs w:val="28"/>
          <w:lang w:val="be-BY"/>
        </w:rPr>
      </w:pPr>
    </w:p>
    <w:p w:rsidR="00535F64" w:rsidRDefault="00535F64" w:rsidP="00535F64">
      <w:pPr>
        <w:ind w:left="2124" w:hanging="14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Организаторы фестиваля</w:t>
      </w:r>
    </w:p>
    <w:p w:rsidR="00535F64" w:rsidRDefault="00535F64" w:rsidP="00535F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Республики Башкортостан;</w:t>
      </w:r>
    </w:p>
    <w:p w:rsidR="00535F64" w:rsidRDefault="00535F64" w:rsidP="00535F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Республиканский центр народного творчества;</w:t>
      </w:r>
    </w:p>
    <w:p w:rsidR="00535F64" w:rsidRDefault="00535F64" w:rsidP="00535F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Белорецкий район Республики Башкортостан;</w:t>
      </w:r>
    </w:p>
    <w:p w:rsidR="00535F64" w:rsidRDefault="00535F64" w:rsidP="00535F6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Союз театральных деятелей Республики Башкортостан.</w:t>
      </w:r>
    </w:p>
    <w:p w:rsidR="00535F64" w:rsidRDefault="00535F64" w:rsidP="00535F64">
      <w:pPr>
        <w:ind w:left="2124" w:hanging="140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фестиваля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Межрегиональный</w:t>
      </w:r>
      <w:r>
        <w:rPr>
          <w:sz w:val="28"/>
          <w:szCs w:val="28"/>
        </w:rPr>
        <w:t xml:space="preserve"> фестиваль </w:t>
      </w:r>
      <w:r>
        <w:rPr>
          <w:sz w:val="28"/>
          <w:szCs w:val="28"/>
          <w:lang w:val="be-BY"/>
        </w:rPr>
        <w:t>национальных</w:t>
      </w:r>
      <w:r>
        <w:rPr>
          <w:sz w:val="28"/>
          <w:szCs w:val="28"/>
        </w:rPr>
        <w:t xml:space="preserve"> театров «Алтын тирм</w:t>
      </w:r>
      <w:r>
        <w:rPr>
          <w:sz w:val="28"/>
          <w:szCs w:val="28"/>
          <w:lang w:val="be-BY"/>
        </w:rPr>
        <w:t>ә</w:t>
      </w:r>
      <w:r>
        <w:rPr>
          <w:sz w:val="28"/>
          <w:szCs w:val="28"/>
        </w:rPr>
        <w:t>»  проводится в целях пропаганды и дальнейшего развития любительского театрального искусства.</w:t>
      </w:r>
    </w:p>
    <w:p w:rsidR="00535F64" w:rsidRDefault="00535F64" w:rsidP="00535F6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любительского театрального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искусства;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национальных обычаев, традиций и культуры всех народов;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культурных межнациональных связей между творческими коллективами;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руководителей народных театров и исполнительского мастерства актеров-любителей;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творческих достижений театральных коллективов;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к проблемам любительского театрального искусства;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патриотизма;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обогащение репертуара лучшими произведениями отечественной и зарубежной драматургии;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возникновению и укреплению разносторонних творческих контактов;</w:t>
      </w:r>
    </w:p>
    <w:p w:rsidR="00535F64" w:rsidRDefault="00535F64" w:rsidP="00535F6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звания «народный» театральными коллективами Республики Башкортостан.</w:t>
      </w:r>
    </w:p>
    <w:p w:rsidR="00535F64" w:rsidRDefault="00535F64" w:rsidP="00535F64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Условия и порядок проведения фестиваля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с февраля по май 2021 года в два тура.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тур – отборочный – в феврале-марте 2021 года по графику (Приложение №1).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тур – финальный – с 13 по 17 мая 2021 года проводится в </w:t>
      </w:r>
      <w:r w:rsidR="00087196">
        <w:rPr>
          <w:sz w:val="28"/>
          <w:szCs w:val="28"/>
        </w:rPr>
        <w:t>Белорецком</w:t>
      </w:r>
      <w:r>
        <w:rPr>
          <w:sz w:val="28"/>
          <w:szCs w:val="28"/>
        </w:rPr>
        <w:t xml:space="preserve"> районе по итогам отборочного тура фестиваля.</w:t>
      </w:r>
    </w:p>
    <w:p w:rsidR="00535F64" w:rsidRP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отборочном туре принимают участие коллективы Республики Башкортостан показом спектаклей по лучшим образцам национальной, отечественной и зарубежной драматургии без ограничения тематики и жанра. </w:t>
      </w:r>
    </w:p>
    <w:p w:rsidR="00FF5AAB" w:rsidRDefault="00535F64" w:rsidP="00FF5AAB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Народные театры параллельно подтверждают звания, также драматические коллективы могут представить творческую работу для присвоения звания в соответствии с Положением о народных коллективах.</w:t>
      </w:r>
    </w:p>
    <w:p w:rsidR="00FF5AAB" w:rsidRDefault="00FF5AAB" w:rsidP="00FF5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Заявки на просмотр присвоение звания «</w:t>
      </w:r>
      <w:r>
        <w:rPr>
          <w:sz w:val="28"/>
          <w:szCs w:val="28"/>
          <w:lang w:val="be-BY"/>
        </w:rPr>
        <w:t>н</w:t>
      </w:r>
      <w:r>
        <w:rPr>
          <w:sz w:val="28"/>
          <w:szCs w:val="28"/>
        </w:rPr>
        <w:t>ародный» могут быть</w:t>
      </w:r>
      <w:r w:rsidR="0066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поданы в электронном виде по адресам </w:t>
      </w:r>
      <w:hyperlink r:id="rId6" w:history="1">
        <w:r>
          <w:rPr>
            <w:rStyle w:val="a3"/>
            <w:sz w:val="28"/>
            <w:szCs w:val="28"/>
            <w:lang w:val="en-US"/>
          </w:rPr>
          <w:t>gukrcnt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212121"/>
          <w:spacing w:val="3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или </w:t>
      </w:r>
      <w:hyperlink r:id="rId7" w:history="1">
        <w:r w:rsidRPr="004E4B13">
          <w:rPr>
            <w:rStyle w:val="a3"/>
            <w:sz w:val="28"/>
            <w:szCs w:val="28"/>
            <w:lang w:val="en-US"/>
          </w:rPr>
          <w:t>tan</w:t>
        </w:r>
        <w:r w:rsidRPr="004E4B13">
          <w:rPr>
            <w:rStyle w:val="a3"/>
            <w:sz w:val="28"/>
            <w:szCs w:val="28"/>
          </w:rPr>
          <w:t>.</w:t>
        </w:r>
        <w:r w:rsidRPr="004E4B13">
          <w:rPr>
            <w:rStyle w:val="a3"/>
            <w:sz w:val="28"/>
            <w:szCs w:val="28"/>
            <w:lang w:val="en-US"/>
          </w:rPr>
          <w:t>calmurzina</w:t>
        </w:r>
        <w:r w:rsidRPr="004E4B13">
          <w:rPr>
            <w:rStyle w:val="a3"/>
            <w:sz w:val="28"/>
            <w:szCs w:val="28"/>
          </w:rPr>
          <w:t>@</w:t>
        </w:r>
        <w:r w:rsidRPr="004E4B13">
          <w:rPr>
            <w:rStyle w:val="a3"/>
            <w:sz w:val="28"/>
            <w:szCs w:val="28"/>
            <w:lang w:val="en-US"/>
          </w:rPr>
          <w:t>yandex</w:t>
        </w:r>
        <w:r w:rsidRPr="004E4B13">
          <w:rPr>
            <w:rStyle w:val="a3"/>
            <w:sz w:val="28"/>
            <w:szCs w:val="28"/>
          </w:rPr>
          <w:t>.</w:t>
        </w:r>
        <w:r w:rsidRPr="004E4B1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спектакля всех творческих коллективов не должна превышать</w:t>
      </w:r>
      <w:r>
        <w:rPr>
          <w:spacing w:val="-4"/>
          <w:sz w:val="28"/>
          <w:szCs w:val="28"/>
        </w:rPr>
        <w:t xml:space="preserve"> </w:t>
      </w:r>
      <w:r w:rsidRPr="00535F64">
        <w:rPr>
          <w:b/>
          <w:spacing w:val="-4"/>
          <w:sz w:val="28"/>
          <w:szCs w:val="28"/>
        </w:rPr>
        <w:t xml:space="preserve">1 час 30 </w:t>
      </w:r>
      <w:r w:rsidRPr="00535F64">
        <w:rPr>
          <w:b/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535F64" w:rsidRDefault="00535F64" w:rsidP="00535F6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Театральные коллективы из других регионов принимают участие в финальном туре фестиваля.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отборочном туре участникам фестиваля из Республики Башкортостан необходимо при себе иметь анкету-заявку установленного образца, (Приложение №2), заверенную подписью и печатью отдела культуры администрации района/города, рекламную продукцию (буклеты, программки).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регионов участие в фестивале подтверждается приглашением, высылаемым оргкомитетом на основании поступивших заявок. Дата и время прибытия подтверждается в письменном виде в оргкомитет не позднее 30 апреля 2021 года.</w:t>
      </w:r>
    </w:p>
    <w:p w:rsidR="00535F64" w:rsidRDefault="00535F64" w:rsidP="00535F64">
      <w:pPr>
        <w:ind w:left="708" w:firstLine="1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Жюри фестиваля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оценивает жюри фестиваля, утвержденное приказом Министерства культуры Республики Башкортостан. Жюри возглавляет председатель. В состав жюри входят театральные критики, известные режиссеры, педагоги.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выступления оцениваются по следующим критериям:</w:t>
      </w:r>
    </w:p>
    <w:p w:rsidR="00535F64" w:rsidRDefault="00535F64" w:rsidP="00535F64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режиссерского и актерского мастерства;</w:t>
      </w:r>
    </w:p>
    <w:p w:rsidR="00535F64" w:rsidRDefault="00535F64" w:rsidP="00535F64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сценографического решения;</w:t>
      </w:r>
    </w:p>
    <w:p w:rsidR="00535F64" w:rsidRDefault="00535F64" w:rsidP="00535F64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постановки;</w:t>
      </w:r>
    </w:p>
    <w:p w:rsidR="00535F64" w:rsidRDefault="00535F64" w:rsidP="00535F64">
      <w:pPr>
        <w:numPr>
          <w:ilvl w:val="0"/>
          <w:numId w:val="3"/>
        </w:numPr>
        <w:tabs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выбор драматургического материала и т. д.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обсуждения фестивальных просмотров является протокол заседания членов жюри, на основании которого определяются победители фестиваля. </w:t>
      </w:r>
    </w:p>
    <w:p w:rsidR="00535F64" w:rsidRDefault="00535F64" w:rsidP="00535F6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имеет право делить места среди участников, присуждать не все места, присуждать специальные призы. В случае если голосование каких-либо вопросов имеет равное количество голосов «за» и «против», решающим является голос председателя. Решение жюри окончательно и пересмотру не подлежит.</w:t>
      </w:r>
      <w:r>
        <w:rPr>
          <w:b/>
          <w:sz w:val="28"/>
          <w:szCs w:val="28"/>
        </w:rPr>
        <w:t xml:space="preserve"> 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заключительного тура фестиваля проводится обсуждение спектаклей членами жюри, организуются мастер-классы для режиссеров.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Театральному коллективу, завоевавшему Гран-при будет предоставлено почетное право выступления на торжественном закрытии фестиваля.</w:t>
      </w:r>
    </w:p>
    <w:p w:rsidR="00535F64" w:rsidRDefault="00535F64" w:rsidP="00535F64">
      <w:pPr>
        <w:ind w:left="708" w:firstLine="12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Награждение победителей фестиваля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фестиваля присуждает Гран-при, звание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степеней, а также отмечает специальными дипломами и поощрительными призами работы режиссеров, художников, актеров, звукооператоров по номинациям: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лучший спектакль;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оригинальное решение спектакля;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сценография спектакля;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 в спектакле;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лучшие актерские работы (мужская и женская роль);</w:t>
      </w:r>
    </w:p>
    <w:p w:rsidR="00535F64" w:rsidRDefault="00535F64" w:rsidP="00535F6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лучшая актерская работа второго плана.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и спонсоры фестиваля могут учреждать свои специальные призы.</w:t>
      </w:r>
    </w:p>
    <w:p w:rsidR="00535F64" w:rsidRDefault="00535F64" w:rsidP="00535F6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Финансирование фестиваля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фестиваля осуществляется Министерством культуры Республики Башкортостан, Республиканским центром народного творчества, Администрацией муниципального района Белорецкий район Республики Башкортостан.</w:t>
      </w:r>
    </w:p>
    <w:p w:rsidR="00535F64" w:rsidRDefault="00535F64" w:rsidP="00535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командировочных расходов осуществляется за счет направляющей стороны. Информация по вопросам проживания и питания уточняется при подаче заявки.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(для участия в финальном туре) – 1000 рублей.</w:t>
      </w:r>
    </w:p>
    <w:p w:rsidR="007E1118" w:rsidRDefault="007E1118" w:rsidP="00535F64">
      <w:pPr>
        <w:ind w:left="2820" w:firstLine="720"/>
        <w:jc w:val="both"/>
        <w:rPr>
          <w:b/>
          <w:sz w:val="28"/>
          <w:szCs w:val="28"/>
        </w:rPr>
      </w:pPr>
    </w:p>
    <w:p w:rsidR="00535F64" w:rsidRDefault="00535F64" w:rsidP="00535F64">
      <w:pPr>
        <w:ind w:left="2820"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Адрес оргкомитета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450103, г. Уфа, ул. З. Биишевой, 17/2, Республиканский центр народного творчества.</w:t>
      </w:r>
    </w:p>
    <w:p w:rsidR="00535F64" w:rsidRDefault="00535F64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справок: (8347)289-66-96, 89273206442 – Калмурзина Танзиля Сагитовна. </w:t>
      </w:r>
    </w:p>
    <w:p w:rsidR="00535F64" w:rsidRDefault="00FF5AAB" w:rsidP="00535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</w:p>
    <w:p w:rsidR="007E1118" w:rsidRDefault="007E1118" w:rsidP="007E1118">
      <w:pPr>
        <w:ind w:left="6372" w:firstLine="708"/>
        <w:jc w:val="center"/>
      </w:pPr>
      <w:r>
        <w:t>Приложение №1</w:t>
      </w:r>
    </w:p>
    <w:p w:rsidR="007E1118" w:rsidRDefault="007E1118" w:rsidP="007E1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118" w:rsidRDefault="007E1118" w:rsidP="007E1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7E1118" w:rsidRDefault="007E1118" w:rsidP="007E1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отборочного тура и подтверждения (присвоения) звания «Народный» в рамках Межрегионального фестиваля национальных театров «Алтын тирмэ -2021»</w:t>
      </w:r>
    </w:p>
    <w:p w:rsidR="007E1118" w:rsidRDefault="007E1118" w:rsidP="007E1118">
      <w:pPr>
        <w:rPr>
          <w:sz w:val="28"/>
          <w:szCs w:val="28"/>
        </w:rPr>
      </w:pPr>
    </w:p>
    <w:tbl>
      <w:tblPr>
        <w:tblStyle w:val="a5"/>
        <w:tblW w:w="94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60"/>
        <w:gridCol w:w="1889"/>
        <w:gridCol w:w="5095"/>
        <w:gridCol w:w="1476"/>
      </w:tblGrid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>
            <w:pPr>
              <w:rPr>
                <w:b/>
                <w:sz w:val="28"/>
                <w:szCs w:val="28"/>
              </w:rPr>
            </w:pPr>
          </w:p>
          <w:p w:rsidR="007E1118" w:rsidRDefault="007E11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>
            <w:pPr>
              <w:rPr>
                <w:b/>
                <w:sz w:val="28"/>
                <w:szCs w:val="28"/>
              </w:rPr>
            </w:pPr>
          </w:p>
          <w:p w:rsidR="007E1118" w:rsidRDefault="007E11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Дата показа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>
            <w:pPr>
              <w:jc w:val="center"/>
              <w:rPr>
                <w:b/>
                <w:sz w:val="28"/>
                <w:szCs w:val="28"/>
              </w:rPr>
            </w:pPr>
          </w:p>
          <w:p w:rsidR="007E1118" w:rsidRDefault="007E11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Районы и города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Число народных театров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1-2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Стерлибашевский район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Федоровский район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Миякинский район  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>
            <w:pPr>
              <w:rPr>
                <w:sz w:val="28"/>
                <w:szCs w:val="28"/>
              </w:rPr>
            </w:pPr>
          </w:p>
          <w:p w:rsidR="007E1118" w:rsidRDefault="007E1118">
            <w:pPr>
              <w:rPr>
                <w:sz w:val="28"/>
                <w:szCs w:val="28"/>
              </w:rPr>
            </w:pP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4-6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Кигинский район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Дуванский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Мечетлинский район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Белокатайский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Салаватский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8-9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Учалинский район, г. Учалы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Гафурийский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12-13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Балтачевский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Бураевский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Караидельский район 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16-17 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Татышлинский район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Мишкинский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Аскинский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февраля</w:t>
            </w: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Буздякский район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Октябрьский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Туймазинский район, г. Туймазы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ind w:right="2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ind w:right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 февраля</w:t>
            </w: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Янаульский район, г. Янаул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ind w:right="2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Краснокамский район  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ind w:right="2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Агидель                         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Нефтекамск   </w:t>
            </w:r>
            <w:r>
              <w:rPr>
                <w:color w:val="FF0000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Калтасинский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 февраля</w:t>
            </w: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Дюртюлинский район, г. Дюртюли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Чекмагушевский район</w:t>
            </w:r>
            <w:r>
              <w:rPr>
                <w:color w:val="00B050"/>
                <w:sz w:val="28"/>
                <w:szCs w:val="28"/>
              </w:rPr>
              <w:t xml:space="preserve">  </w:t>
            </w:r>
            <w:r>
              <w:t xml:space="preserve"> 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Илишевский район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27-28 февраля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Кушнаренковский район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Бирский район, г. Бирск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2-3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Зианчуринский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Зилаирский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Хайбуллинский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5-6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Кармаскалинский район  </w:t>
            </w:r>
            <w: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Архангельский район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Аургазинский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10-11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Ишимбайский район, г. Ишимбай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Салават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Стерлитамак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Стерлитамакский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12-13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Иглинский район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933D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Нуримановский район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15-16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Мелеузовский район, г. Мелеуз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Кумертау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Кугарчинский район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Куюргазинский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1118" w:rsidRDefault="007E1118">
            <w:pPr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18-20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Бурзянский район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color w:val="0070C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Абзелиловский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Баймакский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г. Сибай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>
            <w:pPr>
              <w:rPr>
                <w:sz w:val="28"/>
                <w:szCs w:val="28"/>
              </w:rPr>
            </w:pPr>
          </w:p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марта</w:t>
            </w:r>
          </w:p>
          <w:p w:rsidR="007E1118" w:rsidRDefault="007E1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Белебеевский район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Бижбулякский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Ермекеевский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Альшеевский район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Давлекановский район, г. Давлеканово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26-27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Бакалинский район</w:t>
            </w:r>
            <w:r>
              <w:t xml:space="preserve"> </w:t>
            </w:r>
            <w:r>
              <w:rPr>
                <w:color w:val="FF0000"/>
              </w:rPr>
              <w:t xml:space="preserve"> 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>Шаранский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Чекмагушевский район</w:t>
            </w:r>
            <w:r>
              <w:rPr>
                <w:color w:val="00B050"/>
                <w:sz w:val="28"/>
                <w:szCs w:val="28"/>
              </w:rPr>
              <w:t xml:space="preserve">  </w:t>
            </w:r>
            <w:r>
              <w:t xml:space="preserve"> 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29-30 марта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Благоварский район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Уфа 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AB35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Уфимский район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Чишминский район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Благовещенский район, г. Благовещенск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апреля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Белорецкий район, г. Белорецк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1118" w:rsidTr="007E111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18" w:rsidRDefault="007E1118" w:rsidP="007E1118">
            <w:pPr>
              <w:numPr>
                <w:ilvl w:val="0"/>
                <w:numId w:val="6"/>
              </w:num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г. Межгорье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8" w:rsidRDefault="007E111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E1118" w:rsidRDefault="007E1118" w:rsidP="007E1118">
      <w:pPr>
        <w:rPr>
          <w:sz w:val="28"/>
          <w:szCs w:val="28"/>
        </w:rPr>
      </w:pPr>
    </w:p>
    <w:p w:rsidR="007E1118" w:rsidRDefault="007E1118" w:rsidP="007E1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118" w:rsidRDefault="007E1118" w:rsidP="007E1118">
      <w:pPr>
        <w:rPr>
          <w:sz w:val="28"/>
          <w:szCs w:val="28"/>
        </w:rPr>
      </w:pPr>
    </w:p>
    <w:p w:rsidR="007E1118" w:rsidRPr="00AB35F6" w:rsidRDefault="007E1118" w:rsidP="007E1118">
      <w:pPr>
        <w:rPr>
          <w:lang w:val="en-US"/>
        </w:rPr>
      </w:pPr>
    </w:p>
    <w:p w:rsidR="007E1118" w:rsidRDefault="007E1118" w:rsidP="007E111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E1118" w:rsidRDefault="007E1118" w:rsidP="007E1118"/>
    <w:p w:rsidR="00535F64" w:rsidRDefault="00535F64" w:rsidP="00535F64">
      <w:pPr>
        <w:ind w:firstLine="720"/>
        <w:jc w:val="both"/>
        <w:rPr>
          <w:sz w:val="28"/>
          <w:szCs w:val="28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7E1118" w:rsidRDefault="007E1118" w:rsidP="00535F64">
      <w:pPr>
        <w:jc w:val="right"/>
        <w:rPr>
          <w:sz w:val="22"/>
          <w:szCs w:val="22"/>
        </w:rPr>
      </w:pPr>
    </w:p>
    <w:p w:rsidR="00535F64" w:rsidRDefault="00535F64" w:rsidP="00535F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Приложение№2 </w:t>
      </w:r>
    </w:p>
    <w:p w:rsidR="00535F64" w:rsidRDefault="00535F64" w:rsidP="00535F64">
      <w:pPr>
        <w:ind w:left="2832" w:firstLine="708"/>
        <w:rPr>
          <w:b/>
        </w:rPr>
      </w:pPr>
      <w:r>
        <w:rPr>
          <w:b/>
        </w:rPr>
        <w:t>АНКЕТА-ЗАЯВКА</w:t>
      </w:r>
    </w:p>
    <w:p w:rsidR="00535F64" w:rsidRDefault="00535F64" w:rsidP="00535F64">
      <w:pPr>
        <w:pStyle w:val="a4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535F64" w:rsidRDefault="00535F64" w:rsidP="00535F64">
      <w:pPr>
        <w:numPr>
          <w:ilvl w:val="0"/>
          <w:numId w:val="5"/>
        </w:numPr>
      </w:pPr>
      <w:r>
        <w:t>Полное название театрального коллектива __________________________</w:t>
      </w:r>
    </w:p>
    <w:p w:rsidR="00535F64" w:rsidRDefault="00535F64" w:rsidP="00535F64">
      <w:pPr>
        <w:numPr>
          <w:ilvl w:val="0"/>
          <w:numId w:val="5"/>
        </w:numPr>
      </w:pPr>
      <w:r>
        <w:t xml:space="preserve">Ведомственная принадлежность____________________________________ </w:t>
      </w:r>
    </w:p>
    <w:p w:rsidR="00535F64" w:rsidRDefault="00535F64" w:rsidP="00535F64">
      <w:pPr>
        <w:numPr>
          <w:ilvl w:val="0"/>
          <w:numId w:val="5"/>
        </w:numPr>
      </w:pPr>
      <w:r>
        <w:t xml:space="preserve">Адрес с почтовым индексом ______________________________________ </w:t>
      </w:r>
    </w:p>
    <w:p w:rsidR="00535F64" w:rsidRDefault="00535F64" w:rsidP="00535F64">
      <w:pPr>
        <w:numPr>
          <w:ilvl w:val="0"/>
          <w:numId w:val="5"/>
        </w:numPr>
      </w:pPr>
      <w:r>
        <w:t>Телефон (сот.) _____________ факс  ______________ е-</w:t>
      </w:r>
      <w:r>
        <w:rPr>
          <w:lang w:val="en-US"/>
        </w:rPr>
        <w:t>mail</w:t>
      </w:r>
      <w:r>
        <w:t xml:space="preserve"> _____________</w:t>
      </w:r>
    </w:p>
    <w:p w:rsidR="00535F64" w:rsidRDefault="00535F64" w:rsidP="00535F64">
      <w:pPr>
        <w:numPr>
          <w:ilvl w:val="0"/>
          <w:numId w:val="5"/>
        </w:numPr>
      </w:pPr>
      <w:r>
        <w:t xml:space="preserve">Фамилия, имя, отчество режиссера _________________________________  </w:t>
      </w:r>
    </w:p>
    <w:p w:rsidR="00535F64" w:rsidRDefault="00535F64" w:rsidP="00535F64">
      <w:pPr>
        <w:numPr>
          <w:ilvl w:val="0"/>
          <w:numId w:val="5"/>
        </w:numPr>
      </w:pPr>
      <w:r>
        <w:t xml:space="preserve">Автор и название спектакля _______________________________________ </w:t>
      </w:r>
    </w:p>
    <w:p w:rsidR="00535F64" w:rsidRDefault="00535F64" w:rsidP="00535F64">
      <w:pPr>
        <w:numPr>
          <w:ilvl w:val="0"/>
          <w:numId w:val="5"/>
        </w:numPr>
      </w:pPr>
      <w:r>
        <w:t>Жанр __________________________________________________________</w:t>
      </w:r>
    </w:p>
    <w:p w:rsidR="00535F64" w:rsidRDefault="00535F64" w:rsidP="00535F64">
      <w:pPr>
        <w:numPr>
          <w:ilvl w:val="0"/>
          <w:numId w:val="5"/>
        </w:numPr>
      </w:pPr>
      <w:r>
        <w:t>Фамилия, имя, отчество художника, хореографа, музыкального оформителя ____________________________________________________</w:t>
      </w:r>
    </w:p>
    <w:p w:rsidR="00535F64" w:rsidRDefault="00535F64" w:rsidP="00535F64">
      <w:pPr>
        <w:numPr>
          <w:ilvl w:val="0"/>
          <w:numId w:val="5"/>
        </w:numPr>
      </w:pPr>
      <w:r>
        <w:t>Продолжительность спектакля ____________________________________</w:t>
      </w:r>
    </w:p>
    <w:p w:rsidR="00535F64" w:rsidRDefault="00535F64" w:rsidP="00535F64">
      <w:pPr>
        <w:ind w:firstLine="708"/>
      </w:pPr>
    </w:p>
    <w:p w:rsidR="00535F64" w:rsidRDefault="00535F64" w:rsidP="00535F64">
      <w:pPr>
        <w:ind w:firstLine="708"/>
      </w:pPr>
    </w:p>
    <w:p w:rsidR="00535F64" w:rsidRDefault="00535F64" w:rsidP="00535F64">
      <w:pPr>
        <w:ind w:firstLine="708"/>
      </w:pPr>
      <w:r>
        <w:rPr>
          <w:lang w:val="en-US"/>
        </w:rPr>
        <w:t xml:space="preserve"> </w:t>
      </w:r>
      <w:r>
        <w:t xml:space="preserve"> (подпись и печать)</w:t>
      </w:r>
    </w:p>
    <w:p w:rsidR="00535F64" w:rsidRDefault="00535F64" w:rsidP="00535F64"/>
    <w:p w:rsidR="00535F64" w:rsidRDefault="00535F64" w:rsidP="00535F64"/>
    <w:p w:rsidR="00E60807" w:rsidRDefault="00E60807"/>
    <w:sectPr w:rsidR="00E6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333"/>
    <w:multiLevelType w:val="hybridMultilevel"/>
    <w:tmpl w:val="9D3A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90827"/>
    <w:multiLevelType w:val="hybridMultilevel"/>
    <w:tmpl w:val="DA7201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543EA2"/>
    <w:multiLevelType w:val="hybridMultilevel"/>
    <w:tmpl w:val="FAAA1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C32B4"/>
    <w:multiLevelType w:val="hybridMultilevel"/>
    <w:tmpl w:val="7C9A8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A4908"/>
    <w:multiLevelType w:val="hybridMultilevel"/>
    <w:tmpl w:val="0A9E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567C8"/>
    <w:multiLevelType w:val="hybridMultilevel"/>
    <w:tmpl w:val="CD6669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64"/>
    <w:rsid w:val="00087196"/>
    <w:rsid w:val="00535F64"/>
    <w:rsid w:val="00667A9B"/>
    <w:rsid w:val="007E1118"/>
    <w:rsid w:val="00933DCB"/>
    <w:rsid w:val="00943B86"/>
    <w:rsid w:val="00AB35F6"/>
    <w:rsid w:val="00C80A9A"/>
    <w:rsid w:val="00E60807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5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F64"/>
    <w:pPr>
      <w:ind w:left="720"/>
      <w:contextualSpacing/>
    </w:pPr>
  </w:style>
  <w:style w:type="table" w:styleId="a5">
    <w:name w:val="Table Grid"/>
    <w:basedOn w:val="a1"/>
    <w:uiPriority w:val="59"/>
    <w:rsid w:val="007E11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35F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5F64"/>
    <w:pPr>
      <w:ind w:left="720"/>
      <w:contextualSpacing/>
    </w:pPr>
  </w:style>
  <w:style w:type="table" w:styleId="a5">
    <w:name w:val="Table Grid"/>
    <w:basedOn w:val="a1"/>
    <w:uiPriority w:val="59"/>
    <w:rsid w:val="007E11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.calmurz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krc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2020-09-18T03:38:00Z</dcterms:created>
  <dcterms:modified xsi:type="dcterms:W3CDTF">2020-09-24T07:24:00Z</dcterms:modified>
</cp:coreProperties>
</file>